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47" w:rsidRPr="008B5F47" w:rsidRDefault="00464A8E" w:rsidP="008B5F47">
      <w:pPr>
        <w:pStyle w:val="Listeavsnitt"/>
        <w:ind w:lef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Referat frå</w:t>
      </w:r>
      <w:r w:rsidR="00183627">
        <w:rPr>
          <w:rFonts w:cs="Arial"/>
          <w:b/>
          <w:sz w:val="32"/>
          <w:szCs w:val="32"/>
        </w:rPr>
        <w:t xml:space="preserve"> møte i SU</w:t>
      </w:r>
      <w:r w:rsidR="00D34740">
        <w:rPr>
          <w:rFonts w:cs="Arial"/>
          <w:b/>
          <w:sz w:val="32"/>
          <w:szCs w:val="32"/>
        </w:rPr>
        <w:t>/SMU</w:t>
      </w:r>
      <w:r w:rsidR="00183627">
        <w:rPr>
          <w:rFonts w:cs="Arial"/>
          <w:b/>
          <w:sz w:val="32"/>
          <w:szCs w:val="32"/>
        </w:rPr>
        <w:t xml:space="preserve"> den 20.10.2016</w:t>
      </w:r>
      <w:r>
        <w:rPr>
          <w:rFonts w:cs="Arial"/>
          <w:b/>
          <w:sz w:val="32"/>
          <w:szCs w:val="32"/>
        </w:rPr>
        <w:t xml:space="preserve"> – </w:t>
      </w:r>
      <w:proofErr w:type="spellStart"/>
      <w:r>
        <w:rPr>
          <w:rFonts w:cs="Arial"/>
          <w:b/>
          <w:sz w:val="32"/>
          <w:szCs w:val="32"/>
        </w:rPr>
        <w:t>kl</w:t>
      </w:r>
      <w:proofErr w:type="spellEnd"/>
      <w:r>
        <w:rPr>
          <w:rFonts w:cs="Arial"/>
          <w:b/>
          <w:sz w:val="32"/>
          <w:szCs w:val="32"/>
        </w:rPr>
        <w:t xml:space="preserve"> 18.00</w:t>
      </w:r>
    </w:p>
    <w:p w:rsidR="008B5F47" w:rsidRDefault="008B5F47" w:rsidP="008B5F47">
      <w:pPr>
        <w:pStyle w:val="Listeavsnitt"/>
        <w:ind w:left="0"/>
        <w:rPr>
          <w:rFonts w:cs="Arial"/>
        </w:rPr>
      </w:pPr>
    </w:p>
    <w:p w:rsidR="008B5F47" w:rsidRPr="00AE282E" w:rsidRDefault="00464A8E" w:rsidP="008B5F47">
      <w:pPr>
        <w:rPr>
          <w:rFonts w:cs="Arial"/>
          <w:i/>
          <w:sz w:val="20"/>
          <w:szCs w:val="20"/>
        </w:rPr>
      </w:pPr>
      <w:r w:rsidRPr="00AE282E">
        <w:rPr>
          <w:i/>
          <w:sz w:val="20"/>
          <w:szCs w:val="20"/>
        </w:rPr>
        <w:t>Desse møtte:</w:t>
      </w:r>
      <w:r w:rsidR="008B5F47" w:rsidRPr="00AE282E">
        <w:rPr>
          <w:i/>
          <w:sz w:val="20"/>
          <w:szCs w:val="20"/>
        </w:rPr>
        <w:t xml:space="preserve"> </w:t>
      </w:r>
      <w:r w:rsidR="00183627" w:rsidRPr="00AE282E">
        <w:rPr>
          <w:b/>
          <w:i/>
          <w:sz w:val="20"/>
          <w:szCs w:val="20"/>
        </w:rPr>
        <w:t>Kaja Rekkedal</w:t>
      </w:r>
      <w:r w:rsidR="008B5F47" w:rsidRPr="00AE282E">
        <w:rPr>
          <w:i/>
          <w:sz w:val="20"/>
          <w:szCs w:val="20"/>
        </w:rPr>
        <w:t xml:space="preserve">, </w:t>
      </w:r>
      <w:r w:rsidR="00183627" w:rsidRPr="00AE282E">
        <w:rPr>
          <w:b/>
          <w:i/>
          <w:sz w:val="20"/>
          <w:szCs w:val="20"/>
        </w:rPr>
        <w:t>Øyvind Andre Roth</w:t>
      </w:r>
      <w:r w:rsidRPr="00AE282E">
        <w:rPr>
          <w:i/>
          <w:sz w:val="20"/>
          <w:szCs w:val="20"/>
        </w:rPr>
        <w:t xml:space="preserve">, </w:t>
      </w:r>
      <w:r w:rsidR="00183627" w:rsidRPr="00AE282E">
        <w:rPr>
          <w:b/>
          <w:i/>
          <w:sz w:val="20"/>
          <w:szCs w:val="20"/>
        </w:rPr>
        <w:t>Frode Roth</w:t>
      </w:r>
      <w:r w:rsidR="00183627" w:rsidRPr="00AE282E">
        <w:rPr>
          <w:i/>
          <w:sz w:val="20"/>
          <w:szCs w:val="20"/>
        </w:rPr>
        <w:t xml:space="preserve">, Jermund Rekkedal – forfall, vara </w:t>
      </w:r>
      <w:r w:rsidR="00183627" w:rsidRPr="00AE282E">
        <w:rPr>
          <w:b/>
          <w:i/>
          <w:sz w:val="20"/>
          <w:szCs w:val="20"/>
        </w:rPr>
        <w:t>Monica Berge,</w:t>
      </w:r>
      <w:r w:rsidR="00183627" w:rsidRPr="00AE282E">
        <w:rPr>
          <w:b/>
          <w:i/>
          <w:sz w:val="20"/>
          <w:szCs w:val="20"/>
        </w:rPr>
        <w:t xml:space="preserve"> </w:t>
      </w:r>
      <w:r w:rsidR="00183627" w:rsidRPr="00AE282E">
        <w:rPr>
          <w:i/>
          <w:sz w:val="20"/>
          <w:szCs w:val="20"/>
        </w:rPr>
        <w:t xml:space="preserve">Geir Nielsen- forfall, vara </w:t>
      </w:r>
      <w:r w:rsidR="00183627" w:rsidRPr="00AE282E">
        <w:rPr>
          <w:b/>
          <w:i/>
          <w:sz w:val="20"/>
          <w:szCs w:val="20"/>
        </w:rPr>
        <w:t>Iren Synøve Karlsen</w:t>
      </w:r>
      <w:r w:rsidR="00183627" w:rsidRPr="00AE282E">
        <w:rPr>
          <w:i/>
          <w:sz w:val="20"/>
          <w:szCs w:val="20"/>
        </w:rPr>
        <w:t xml:space="preserve"> , </w:t>
      </w:r>
      <w:r w:rsidR="00183627" w:rsidRPr="00AE282E">
        <w:rPr>
          <w:b/>
          <w:i/>
          <w:sz w:val="20"/>
          <w:szCs w:val="20"/>
        </w:rPr>
        <w:t>Ottar Sande</w:t>
      </w:r>
      <w:r w:rsidR="00183627" w:rsidRPr="00AE282E">
        <w:rPr>
          <w:i/>
          <w:sz w:val="20"/>
          <w:szCs w:val="20"/>
        </w:rPr>
        <w:t xml:space="preserve">, Signe Ada Åmodt – forfall, vara Øyvind Bakke – forfall, </w:t>
      </w:r>
      <w:r w:rsidR="008B5F47" w:rsidRPr="00AE282E">
        <w:rPr>
          <w:i/>
          <w:sz w:val="20"/>
          <w:szCs w:val="20"/>
        </w:rPr>
        <w:t xml:space="preserve"> </w:t>
      </w:r>
      <w:r w:rsidR="00183627" w:rsidRPr="00AE282E">
        <w:rPr>
          <w:b/>
          <w:i/>
          <w:sz w:val="20"/>
          <w:szCs w:val="20"/>
        </w:rPr>
        <w:t>Solveig Menes</w:t>
      </w:r>
      <w:r w:rsidRPr="00AE282E">
        <w:rPr>
          <w:i/>
          <w:sz w:val="20"/>
          <w:szCs w:val="20"/>
        </w:rPr>
        <w:t xml:space="preserve"> og </w:t>
      </w:r>
      <w:r w:rsidRPr="00AE282E">
        <w:rPr>
          <w:b/>
          <w:i/>
          <w:sz w:val="20"/>
          <w:szCs w:val="20"/>
        </w:rPr>
        <w:t>Bodil</w:t>
      </w:r>
      <w:r w:rsidR="00183627" w:rsidRPr="00AE282E">
        <w:rPr>
          <w:b/>
          <w:i/>
          <w:sz w:val="20"/>
          <w:szCs w:val="20"/>
        </w:rPr>
        <w:t xml:space="preserve"> Holsvik</w:t>
      </w:r>
    </w:p>
    <w:p w:rsidR="008B5F47" w:rsidRDefault="008B5F47" w:rsidP="008B5F47">
      <w:pPr>
        <w:pStyle w:val="Listeavsnitt"/>
        <w:ind w:left="0"/>
        <w:rPr>
          <w:rFonts w:cs="Arial"/>
          <w:sz w:val="24"/>
          <w:szCs w:val="24"/>
        </w:rPr>
      </w:pPr>
    </w:p>
    <w:p w:rsidR="00B736F1" w:rsidRPr="00AE282E" w:rsidRDefault="00692826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>Rektor orienterte om kvifor skulen skal ha</w:t>
      </w:r>
      <w:r w:rsidR="00CF3AB2" w:rsidRPr="00AE282E">
        <w:rPr>
          <w:rFonts w:cs="Arial"/>
        </w:rPr>
        <w:t xml:space="preserve"> eit Samarbeidsutval og eit Skulemiljøutval, kven som er representantar i desse utvala og kva saker som er naturleg å ta opp her.</w:t>
      </w:r>
    </w:p>
    <w:p w:rsidR="00D34740" w:rsidRPr="00AE282E" w:rsidRDefault="00D34740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>Samarbeidsutvalet er det øvste organet til Åheim skule, og representantane er to elevar, to foreldre, to lærarar, ein for andre tilsette og to frå kommunen (ein politikar og rektor).</w:t>
      </w:r>
    </w:p>
    <w:p w:rsidR="00CF3AB2" w:rsidRPr="00AE282E" w:rsidRDefault="00CF3AB2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 xml:space="preserve">På Åheim har det vore lite møtefrekvens på SU/SMU då skulen har hatt eit engasjert og aktivt FAU og elevråd. Skulen er knytt til eit lite lokalsamfunn der dei fleste kjenner kvarandre. </w:t>
      </w:r>
      <w:r w:rsidR="00D34740" w:rsidRPr="00AE282E">
        <w:rPr>
          <w:rFonts w:cs="Arial"/>
        </w:rPr>
        <w:t xml:space="preserve">Saker vert ofte løyste på lågare nivå før dei treng gå vidare til </w:t>
      </w:r>
      <w:r w:rsidRPr="00AE282E">
        <w:rPr>
          <w:rFonts w:cs="Arial"/>
        </w:rPr>
        <w:t xml:space="preserve"> SU</w:t>
      </w:r>
      <w:r w:rsidR="00D34740" w:rsidRPr="00AE282E">
        <w:rPr>
          <w:rFonts w:cs="Arial"/>
        </w:rPr>
        <w:t>/SMU.</w:t>
      </w:r>
    </w:p>
    <w:p w:rsidR="00B736F1" w:rsidRPr="00AE282E" w:rsidRDefault="00B736F1" w:rsidP="008B5F47">
      <w:pPr>
        <w:pStyle w:val="Listeavsnitt"/>
        <w:ind w:left="0"/>
        <w:rPr>
          <w:rFonts w:cs="Arial"/>
        </w:rPr>
      </w:pPr>
    </w:p>
    <w:p w:rsidR="008B5F47" w:rsidRPr="00B736F1" w:rsidRDefault="008B5F47" w:rsidP="008B5F47">
      <w:pPr>
        <w:pStyle w:val="Listeavsnitt"/>
        <w:ind w:left="0"/>
        <w:rPr>
          <w:rFonts w:cs="Arial"/>
          <w:b/>
          <w:sz w:val="28"/>
          <w:szCs w:val="28"/>
        </w:rPr>
      </w:pPr>
      <w:r w:rsidRPr="00B736F1">
        <w:rPr>
          <w:rFonts w:cs="Arial"/>
          <w:b/>
          <w:sz w:val="28"/>
          <w:szCs w:val="28"/>
        </w:rPr>
        <w:t>Saker:</w:t>
      </w:r>
    </w:p>
    <w:p w:rsidR="008B5F47" w:rsidRPr="00AE282E" w:rsidRDefault="00183627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>01/16-17</w:t>
      </w:r>
      <w:r w:rsidR="008B5F47" w:rsidRPr="00AE282E">
        <w:rPr>
          <w:rFonts w:cs="Arial"/>
        </w:rPr>
        <w:tab/>
        <w:t>Val av leiar og nestleiar med personlege vara</w:t>
      </w:r>
      <w:r w:rsidR="00D34740" w:rsidRPr="00AE282E">
        <w:rPr>
          <w:rFonts w:cs="Arial"/>
        </w:rPr>
        <w:t>.</w:t>
      </w:r>
    </w:p>
    <w:p w:rsidR="00464A8E" w:rsidRPr="00AE282E" w:rsidRDefault="00183627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ab/>
      </w:r>
      <w:r w:rsidRPr="00AE282E">
        <w:rPr>
          <w:rFonts w:cs="Arial"/>
        </w:rPr>
        <w:tab/>
        <w:t xml:space="preserve">Jermund Rekkedal </w:t>
      </w:r>
      <w:r w:rsidR="00464A8E" w:rsidRPr="00AE282E">
        <w:rPr>
          <w:rFonts w:cs="Arial"/>
        </w:rPr>
        <w:t xml:space="preserve">vart vald til leiar, vara for han er </w:t>
      </w:r>
      <w:r w:rsidRPr="00AE282E">
        <w:rPr>
          <w:rFonts w:cs="Arial"/>
        </w:rPr>
        <w:t>Monica Berge</w:t>
      </w:r>
      <w:r w:rsidR="00D34740" w:rsidRPr="00AE282E">
        <w:rPr>
          <w:rFonts w:cs="Arial"/>
        </w:rPr>
        <w:t>.</w:t>
      </w:r>
    </w:p>
    <w:p w:rsidR="00183627" w:rsidRPr="00AE282E" w:rsidRDefault="00464A8E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ab/>
      </w:r>
      <w:r w:rsidRPr="00AE282E">
        <w:rPr>
          <w:rFonts w:cs="Arial"/>
        </w:rPr>
        <w:tab/>
      </w:r>
      <w:r w:rsidR="00183627" w:rsidRPr="00AE282E">
        <w:rPr>
          <w:rFonts w:cs="Arial"/>
        </w:rPr>
        <w:t xml:space="preserve">Øyvind Andre Roth </w:t>
      </w:r>
      <w:r w:rsidRPr="00AE282E">
        <w:rPr>
          <w:rFonts w:cs="Arial"/>
        </w:rPr>
        <w:t>vart vald til nestleiar, va</w:t>
      </w:r>
      <w:r w:rsidR="00183627" w:rsidRPr="00AE282E">
        <w:rPr>
          <w:rFonts w:cs="Arial"/>
        </w:rPr>
        <w:t>ra for han er Maria Hatlevik Borg</w:t>
      </w:r>
      <w:r w:rsidRPr="00AE282E">
        <w:rPr>
          <w:rFonts w:cs="Arial"/>
        </w:rPr>
        <w:t>.</w:t>
      </w:r>
    </w:p>
    <w:p w:rsidR="008B5F47" w:rsidRPr="00AE282E" w:rsidRDefault="008B5F47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>02/</w:t>
      </w:r>
      <w:r w:rsidR="00692826" w:rsidRPr="00AE282E">
        <w:rPr>
          <w:rFonts w:cs="Arial"/>
        </w:rPr>
        <w:t>16-17</w:t>
      </w:r>
      <w:r w:rsidRPr="00AE282E">
        <w:rPr>
          <w:rFonts w:cs="Arial"/>
        </w:rPr>
        <w:tab/>
        <w:t>Godkjenning av ordensreglane</w:t>
      </w:r>
    </w:p>
    <w:p w:rsidR="00464A8E" w:rsidRPr="00AE282E" w:rsidRDefault="00464A8E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ab/>
      </w:r>
      <w:r w:rsidRPr="00AE282E">
        <w:rPr>
          <w:rFonts w:cs="Arial"/>
        </w:rPr>
        <w:tab/>
        <w:t>Gjennomgang av ordensreglane og godkjenning</w:t>
      </w:r>
      <w:r w:rsidR="00183627" w:rsidRPr="00AE282E">
        <w:rPr>
          <w:rFonts w:cs="Arial"/>
        </w:rPr>
        <w:t>.</w:t>
      </w:r>
    </w:p>
    <w:p w:rsidR="00EC7FC6" w:rsidRDefault="00EC7FC6" w:rsidP="008B5F47">
      <w:pPr>
        <w:pStyle w:val="Listeavsnitt"/>
        <w:ind w:left="0"/>
        <w:rPr>
          <w:rFonts w:cs="Arial"/>
          <w:sz w:val="24"/>
          <w:szCs w:val="24"/>
        </w:rPr>
      </w:pPr>
      <w:r w:rsidRPr="00AE282E">
        <w:rPr>
          <w:rFonts w:cs="Arial"/>
        </w:rPr>
        <w:tab/>
      </w:r>
      <w:r w:rsidRPr="00AE282E">
        <w:rPr>
          <w:rFonts w:cs="Arial"/>
        </w:rPr>
        <w:tab/>
        <w:t>Det har vore diskusjon kr</w:t>
      </w:r>
      <w:r w:rsidR="00692826" w:rsidRPr="00AE282E">
        <w:rPr>
          <w:rFonts w:cs="Arial"/>
        </w:rPr>
        <w:t>ing punkt 5 i ordensreglementet i høve mobilbruk</w:t>
      </w:r>
      <w:r w:rsidR="00692826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183627" w:rsidRDefault="00EC7FC6" w:rsidP="00EC7FC6">
      <w:pPr>
        <w:pStyle w:val="Listeavsnitt"/>
        <w:ind w:left="708" w:firstLine="708"/>
        <w:rPr>
          <w:rFonts w:cs="Arial"/>
          <w:i/>
          <w:sz w:val="20"/>
          <w:szCs w:val="20"/>
        </w:rPr>
      </w:pPr>
      <w:r w:rsidRPr="00EC7FC6">
        <w:rPr>
          <w:rFonts w:cs="Arial"/>
          <w:i/>
          <w:sz w:val="20"/>
          <w:szCs w:val="20"/>
        </w:rPr>
        <w:t xml:space="preserve">Vi brukar datamaskin, mobiltelefon, o.a. elektronisk utstyr </w:t>
      </w:r>
      <w:proofErr w:type="spellStart"/>
      <w:r w:rsidRPr="00EC7FC6">
        <w:rPr>
          <w:rFonts w:cs="Arial"/>
          <w:i/>
          <w:sz w:val="20"/>
          <w:szCs w:val="20"/>
        </w:rPr>
        <w:t>kun</w:t>
      </w:r>
      <w:proofErr w:type="spellEnd"/>
      <w:r w:rsidRPr="00EC7FC6">
        <w:rPr>
          <w:rFonts w:cs="Arial"/>
          <w:i/>
          <w:sz w:val="20"/>
          <w:szCs w:val="20"/>
        </w:rPr>
        <w:t xml:space="preserve"> etter avtalte reglar.</w:t>
      </w:r>
    </w:p>
    <w:p w:rsidR="00692826" w:rsidRPr="00AE282E" w:rsidRDefault="00692826" w:rsidP="00692826">
      <w:pPr>
        <w:pStyle w:val="Listeavsnitt"/>
        <w:ind w:left="1416"/>
        <w:rPr>
          <w:rFonts w:cs="Arial"/>
        </w:rPr>
      </w:pPr>
      <w:r w:rsidRPr="00AE282E">
        <w:rPr>
          <w:rFonts w:cs="Arial"/>
        </w:rPr>
        <w:t xml:space="preserve">Reglar vart utarbeidt i kvart team. </w:t>
      </w:r>
    </w:p>
    <w:p w:rsidR="00692826" w:rsidRPr="00AE282E" w:rsidRDefault="00692826" w:rsidP="00692826">
      <w:pPr>
        <w:pStyle w:val="Listeavsnitt"/>
        <w:ind w:left="1416"/>
        <w:rPr>
          <w:rFonts w:cs="Arial"/>
        </w:rPr>
      </w:pPr>
      <w:r w:rsidRPr="00AE282E">
        <w:rPr>
          <w:rFonts w:cs="Arial"/>
        </w:rPr>
        <w:t>Team 1.-4.kl: Ikkje lov å ta med mobiltelefon på skulen.</w:t>
      </w:r>
    </w:p>
    <w:p w:rsidR="00692826" w:rsidRPr="00AE282E" w:rsidRDefault="00692826" w:rsidP="00EC7FC6">
      <w:pPr>
        <w:pStyle w:val="Listeavsnitt"/>
        <w:ind w:left="708" w:firstLine="708"/>
        <w:rPr>
          <w:rFonts w:cs="Arial"/>
        </w:rPr>
      </w:pPr>
      <w:r w:rsidRPr="00AE282E">
        <w:rPr>
          <w:rFonts w:cs="Arial"/>
        </w:rPr>
        <w:t>Team 5.-7.kl: Mobiltelefonen skal vere avslått og ligge i sekken.</w:t>
      </w:r>
    </w:p>
    <w:p w:rsidR="00EC7FC6" w:rsidRPr="00AE282E" w:rsidRDefault="00EC7FC6" w:rsidP="00EC7FC6">
      <w:pPr>
        <w:pStyle w:val="Listeavsnitt"/>
        <w:ind w:left="1416"/>
        <w:rPr>
          <w:rFonts w:cs="Arial"/>
        </w:rPr>
      </w:pPr>
      <w:r w:rsidRPr="00AE282E">
        <w:rPr>
          <w:rFonts w:cs="Arial"/>
        </w:rPr>
        <w:t xml:space="preserve">Ungdomsskuleteamet gjorde framlegg om å opne for mobilbruk i matfriminuttet og at denne mobilbruken vart knytt til ei mobilsone i området i/rundt paviljongen. Dette ville dei ha innspel frå både FAU og elevrådet før det vart endeleg bestemt. </w:t>
      </w:r>
    </w:p>
    <w:p w:rsidR="00EC7FC6" w:rsidRPr="00AE282E" w:rsidRDefault="00EC7FC6" w:rsidP="00EC7FC6">
      <w:pPr>
        <w:pStyle w:val="Listeavsnitt"/>
        <w:ind w:left="1416"/>
        <w:rPr>
          <w:rFonts w:cs="Arial"/>
        </w:rPr>
      </w:pPr>
      <w:r w:rsidRPr="00AE282E">
        <w:rPr>
          <w:rFonts w:cs="Arial"/>
        </w:rPr>
        <w:t xml:space="preserve">Saka var oppe i FAU den 22.09. FAU støttar ordninga , men ville at det skulle vere ei prøveperiode fram til jul for så å evaluere. </w:t>
      </w:r>
    </w:p>
    <w:p w:rsidR="00EC7FC6" w:rsidRPr="00AE282E" w:rsidRDefault="00EC7FC6" w:rsidP="00EC7FC6">
      <w:pPr>
        <w:pStyle w:val="Listeavsnitt"/>
        <w:ind w:left="1416"/>
        <w:rPr>
          <w:rFonts w:cs="Arial"/>
        </w:rPr>
      </w:pPr>
      <w:r w:rsidRPr="00AE282E">
        <w:rPr>
          <w:rFonts w:cs="Arial"/>
        </w:rPr>
        <w:t>Elevrådet støtta også ordninga og laga eigne reglar for dette.</w:t>
      </w:r>
    </w:p>
    <w:p w:rsidR="00EC7FC6" w:rsidRPr="00692826" w:rsidRDefault="00EC7FC6" w:rsidP="00EC7FC6">
      <w:pPr>
        <w:pStyle w:val="Listeavsnitt"/>
        <w:numPr>
          <w:ilvl w:val="0"/>
          <w:numId w:val="1"/>
        </w:numPr>
        <w:rPr>
          <w:rFonts w:cs="Arial"/>
          <w:i/>
          <w:sz w:val="20"/>
          <w:szCs w:val="20"/>
        </w:rPr>
      </w:pPr>
      <w:r w:rsidRPr="00692826">
        <w:rPr>
          <w:rFonts w:cs="Arial"/>
          <w:i/>
          <w:sz w:val="20"/>
          <w:szCs w:val="20"/>
        </w:rPr>
        <w:t>Mobiltelefonen skal oppbevarast i eit mobilhotell (skulesekken til dette kjem på plass)</w:t>
      </w:r>
    </w:p>
    <w:p w:rsidR="00EC7FC6" w:rsidRPr="00692826" w:rsidRDefault="00EC7FC6" w:rsidP="00EC7FC6">
      <w:pPr>
        <w:pStyle w:val="Listeavsnitt"/>
        <w:numPr>
          <w:ilvl w:val="0"/>
          <w:numId w:val="1"/>
        </w:numPr>
        <w:rPr>
          <w:rFonts w:cs="Arial"/>
          <w:i/>
          <w:sz w:val="20"/>
          <w:szCs w:val="20"/>
        </w:rPr>
      </w:pPr>
      <w:r w:rsidRPr="00692826">
        <w:rPr>
          <w:rFonts w:cs="Arial"/>
          <w:i/>
          <w:sz w:val="20"/>
          <w:szCs w:val="20"/>
        </w:rPr>
        <w:t>Ikkje ta bilete utan løyve</w:t>
      </w:r>
    </w:p>
    <w:p w:rsidR="00EC7FC6" w:rsidRPr="00692826" w:rsidRDefault="00EC7FC6" w:rsidP="00EC7FC6">
      <w:pPr>
        <w:pStyle w:val="Listeavsnitt"/>
        <w:numPr>
          <w:ilvl w:val="0"/>
          <w:numId w:val="1"/>
        </w:numPr>
        <w:rPr>
          <w:rFonts w:cs="Arial"/>
          <w:i/>
          <w:sz w:val="20"/>
          <w:szCs w:val="20"/>
        </w:rPr>
      </w:pPr>
      <w:r w:rsidRPr="00692826">
        <w:rPr>
          <w:rFonts w:cs="Arial"/>
          <w:i/>
          <w:sz w:val="20"/>
          <w:szCs w:val="20"/>
        </w:rPr>
        <w:t>Ikkje bruke/vise upassande bilete til andre</w:t>
      </w:r>
    </w:p>
    <w:p w:rsidR="00EC7FC6" w:rsidRPr="00692826" w:rsidRDefault="00EC7FC6" w:rsidP="00EC7FC6">
      <w:pPr>
        <w:pStyle w:val="Listeavsnitt"/>
        <w:numPr>
          <w:ilvl w:val="0"/>
          <w:numId w:val="1"/>
        </w:numPr>
        <w:rPr>
          <w:rFonts w:cs="Arial"/>
          <w:i/>
          <w:sz w:val="20"/>
          <w:szCs w:val="20"/>
        </w:rPr>
      </w:pPr>
      <w:r w:rsidRPr="00692826">
        <w:rPr>
          <w:rFonts w:cs="Arial"/>
          <w:i/>
          <w:sz w:val="20"/>
          <w:szCs w:val="20"/>
        </w:rPr>
        <w:t>Ikkje skrive stygge ting om andre på nettet</w:t>
      </w:r>
    </w:p>
    <w:p w:rsidR="00EC7FC6" w:rsidRPr="00692826" w:rsidRDefault="00EC7FC6" w:rsidP="00EC7FC6">
      <w:pPr>
        <w:pStyle w:val="Listeavsnitt"/>
        <w:numPr>
          <w:ilvl w:val="0"/>
          <w:numId w:val="1"/>
        </w:numPr>
        <w:rPr>
          <w:rFonts w:cs="Arial"/>
          <w:i/>
          <w:sz w:val="20"/>
          <w:szCs w:val="20"/>
        </w:rPr>
      </w:pPr>
      <w:r w:rsidRPr="00692826">
        <w:rPr>
          <w:rFonts w:cs="Arial"/>
          <w:i/>
          <w:sz w:val="20"/>
          <w:szCs w:val="20"/>
        </w:rPr>
        <w:t>Halde deg innanfor mobilsona</w:t>
      </w:r>
    </w:p>
    <w:p w:rsidR="00EC7FC6" w:rsidRPr="00692826" w:rsidRDefault="00EC7FC6" w:rsidP="00EC7FC6">
      <w:pPr>
        <w:pStyle w:val="Listeavsnitt"/>
        <w:numPr>
          <w:ilvl w:val="0"/>
          <w:numId w:val="1"/>
        </w:numPr>
        <w:rPr>
          <w:rFonts w:cs="Arial"/>
          <w:i/>
          <w:sz w:val="20"/>
          <w:szCs w:val="20"/>
        </w:rPr>
      </w:pPr>
      <w:r w:rsidRPr="00692826">
        <w:rPr>
          <w:rFonts w:cs="Arial"/>
          <w:i/>
          <w:sz w:val="20"/>
          <w:szCs w:val="20"/>
        </w:rPr>
        <w:t>Brot på reglane fører til slutt med mobilveke.</w:t>
      </w:r>
    </w:p>
    <w:p w:rsidR="00EC7FC6" w:rsidRPr="00AE282E" w:rsidRDefault="00EC7FC6" w:rsidP="00EC7FC6">
      <w:pPr>
        <w:ind w:left="1416"/>
        <w:rPr>
          <w:rFonts w:cs="Arial"/>
        </w:rPr>
      </w:pPr>
      <w:r w:rsidRPr="00AE282E">
        <w:rPr>
          <w:rFonts w:cs="Arial"/>
        </w:rPr>
        <w:t>Saka gjekk tilbake til ungdomsskuleteamet som sette i verk ordninga frå onsdag den 20.10.16</w:t>
      </w:r>
      <w:r w:rsidR="00D34740" w:rsidRPr="00AE282E">
        <w:rPr>
          <w:rFonts w:cs="Arial"/>
        </w:rPr>
        <w:t xml:space="preserve"> med reglar utarbeida av elevrådet.</w:t>
      </w:r>
    </w:p>
    <w:p w:rsidR="00692826" w:rsidRPr="00AE282E" w:rsidRDefault="00692826" w:rsidP="00EC7FC6">
      <w:pPr>
        <w:ind w:left="1416"/>
        <w:rPr>
          <w:rFonts w:cs="Arial"/>
        </w:rPr>
      </w:pPr>
      <w:r w:rsidRPr="00AE282E">
        <w:rPr>
          <w:rFonts w:cs="Arial"/>
        </w:rPr>
        <w:t>Samarbeidsutvalet godkjende ordensreglane slik dei låg føre.</w:t>
      </w:r>
    </w:p>
    <w:p w:rsidR="00CF3AB2" w:rsidRPr="00AE282E" w:rsidRDefault="00CF3AB2" w:rsidP="00EC7FC6">
      <w:pPr>
        <w:ind w:left="1416"/>
        <w:rPr>
          <w:rFonts w:cs="Arial"/>
        </w:rPr>
      </w:pPr>
      <w:r w:rsidRPr="00AE282E">
        <w:rPr>
          <w:rFonts w:cs="Arial"/>
        </w:rPr>
        <w:t>Ordensreglane vert sendt til Livsløputvalet for vidare godkjenning.</w:t>
      </w:r>
    </w:p>
    <w:p w:rsidR="00692826" w:rsidRPr="00AE282E" w:rsidRDefault="008B5F47" w:rsidP="00692826">
      <w:pPr>
        <w:pStyle w:val="Listeavsnitt"/>
        <w:ind w:left="1410" w:hanging="1410"/>
        <w:rPr>
          <w:rFonts w:cs="Arial"/>
        </w:rPr>
      </w:pPr>
      <w:r w:rsidRPr="00AE282E">
        <w:rPr>
          <w:rFonts w:cs="Arial"/>
        </w:rPr>
        <w:t>03/</w:t>
      </w:r>
      <w:r w:rsidR="00692826" w:rsidRPr="00AE282E">
        <w:rPr>
          <w:rFonts w:cs="Arial"/>
        </w:rPr>
        <w:t>16-17</w:t>
      </w:r>
      <w:r w:rsidRPr="00AE282E">
        <w:rPr>
          <w:rFonts w:cs="Arial"/>
        </w:rPr>
        <w:tab/>
      </w:r>
      <w:r w:rsidR="00692826" w:rsidRPr="00AE282E">
        <w:rPr>
          <w:rFonts w:cs="Arial"/>
        </w:rPr>
        <w:t>Godkjenning av skulen sin handlingsplan mot mobbing og anna krenkjande åtferd.</w:t>
      </w:r>
    </w:p>
    <w:p w:rsidR="00692826" w:rsidRPr="00AE282E" w:rsidRDefault="00692826" w:rsidP="00692826">
      <w:pPr>
        <w:pStyle w:val="Listeavsnitt"/>
        <w:ind w:left="1410"/>
        <w:rPr>
          <w:rFonts w:cs="Arial"/>
        </w:rPr>
      </w:pPr>
      <w:r w:rsidRPr="00AE282E">
        <w:rPr>
          <w:rFonts w:cs="Arial"/>
        </w:rPr>
        <w:t>Samarbeidsutvalet godkjende handlingsplan mot mobbing og anna krenkjande åtferd slik den låg føre.</w:t>
      </w:r>
    </w:p>
    <w:p w:rsidR="00464A8E" w:rsidRPr="00AE282E" w:rsidRDefault="00464A8E" w:rsidP="00692826">
      <w:pPr>
        <w:pStyle w:val="Listeavsnitt"/>
        <w:ind w:left="0"/>
        <w:rPr>
          <w:rFonts w:cs="Arial"/>
        </w:rPr>
      </w:pPr>
    </w:p>
    <w:p w:rsidR="00692826" w:rsidRPr="00AE282E" w:rsidRDefault="008B5F47" w:rsidP="00692826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>04/</w:t>
      </w:r>
      <w:r w:rsidR="00692826" w:rsidRPr="00AE282E">
        <w:rPr>
          <w:rFonts w:cs="Arial"/>
        </w:rPr>
        <w:t>16-17</w:t>
      </w:r>
      <w:r w:rsidRPr="00AE282E">
        <w:rPr>
          <w:rFonts w:cs="Arial"/>
        </w:rPr>
        <w:tab/>
      </w:r>
      <w:r w:rsidR="00692826" w:rsidRPr="00AE282E">
        <w:rPr>
          <w:rFonts w:cs="Arial"/>
        </w:rPr>
        <w:t>Godkjenning av skulen sin verksemdsplan</w:t>
      </w:r>
    </w:p>
    <w:p w:rsidR="00692826" w:rsidRPr="00AE282E" w:rsidRDefault="00692826" w:rsidP="00692826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ab/>
      </w:r>
      <w:r w:rsidRPr="00AE282E">
        <w:rPr>
          <w:rFonts w:cs="Arial"/>
        </w:rPr>
        <w:tab/>
        <w:t>Samarbeidsutvalet godkjende verksemdplanen slik den låg føre</w:t>
      </w:r>
    </w:p>
    <w:p w:rsidR="00692826" w:rsidRPr="00AE282E" w:rsidRDefault="00692826" w:rsidP="00692826">
      <w:pPr>
        <w:pStyle w:val="Listeavsnitt"/>
        <w:ind w:left="0"/>
        <w:rPr>
          <w:rFonts w:cs="Arial"/>
        </w:rPr>
      </w:pPr>
    </w:p>
    <w:p w:rsidR="00492F8D" w:rsidRPr="00AE282E" w:rsidRDefault="00492F8D" w:rsidP="008B5F47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>Møtet slutt</w:t>
      </w:r>
      <w:r w:rsidR="00692826" w:rsidRPr="00AE282E">
        <w:rPr>
          <w:rFonts w:cs="Arial"/>
        </w:rPr>
        <w:t xml:space="preserve"> </w:t>
      </w:r>
      <w:proofErr w:type="spellStart"/>
      <w:r w:rsidR="00692826" w:rsidRPr="00AE282E">
        <w:rPr>
          <w:rFonts w:cs="Arial"/>
        </w:rPr>
        <w:t>kl</w:t>
      </w:r>
      <w:proofErr w:type="spellEnd"/>
      <w:r w:rsidR="00692826" w:rsidRPr="00AE282E">
        <w:rPr>
          <w:rFonts w:cs="Arial"/>
        </w:rPr>
        <w:t xml:space="preserve"> 19.15</w:t>
      </w:r>
    </w:p>
    <w:p w:rsidR="008B5F47" w:rsidRPr="00AE282E" w:rsidRDefault="008B5F47" w:rsidP="00464A8E">
      <w:pPr>
        <w:pStyle w:val="Listeavsnitt"/>
        <w:ind w:left="0"/>
        <w:rPr>
          <w:rFonts w:cs="Arial"/>
        </w:rPr>
      </w:pPr>
      <w:r w:rsidRPr="00AE282E">
        <w:rPr>
          <w:rFonts w:cs="Arial"/>
        </w:rPr>
        <w:tab/>
      </w:r>
      <w:r w:rsidRPr="00AE282E">
        <w:rPr>
          <w:rFonts w:cs="Arial"/>
        </w:rPr>
        <w:tab/>
      </w:r>
    </w:p>
    <w:p w:rsidR="008B5F47" w:rsidRPr="00AE282E" w:rsidRDefault="008B5F47" w:rsidP="008B5F47">
      <w:pPr>
        <w:rPr>
          <w:rFonts w:cs="Arial"/>
        </w:rPr>
      </w:pPr>
      <w:r w:rsidRPr="00AE282E">
        <w:rPr>
          <w:rFonts w:cs="Arial"/>
        </w:rPr>
        <w:t>Bodil Holsvik</w:t>
      </w:r>
    </w:p>
    <w:p w:rsidR="00690F0A" w:rsidRPr="00B736F1" w:rsidRDefault="008B5F47" w:rsidP="008B5F47">
      <w:pPr>
        <w:rPr>
          <w:sz w:val="24"/>
          <w:szCs w:val="24"/>
        </w:rPr>
      </w:pPr>
      <w:r w:rsidRPr="00AE282E">
        <w:rPr>
          <w:rFonts w:cs="Arial"/>
        </w:rPr>
        <w:t>rektor</w:t>
      </w:r>
      <w:bookmarkStart w:id="0" w:name="_GoBack"/>
      <w:bookmarkEnd w:id="0"/>
    </w:p>
    <w:sectPr w:rsidR="00690F0A" w:rsidRPr="00B7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55E8"/>
    <w:multiLevelType w:val="hybridMultilevel"/>
    <w:tmpl w:val="367A2D22"/>
    <w:lvl w:ilvl="0" w:tplc="526A1E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47"/>
    <w:rsid w:val="00183627"/>
    <w:rsid w:val="00464A8E"/>
    <w:rsid w:val="00492F8D"/>
    <w:rsid w:val="00690F0A"/>
    <w:rsid w:val="00692826"/>
    <w:rsid w:val="008B5F47"/>
    <w:rsid w:val="00AE282E"/>
    <w:rsid w:val="00B736F1"/>
    <w:rsid w:val="00CC41F4"/>
    <w:rsid w:val="00CF3AB2"/>
    <w:rsid w:val="00D34740"/>
    <w:rsid w:val="00EC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A2246-00CD-4679-B715-1F8F186E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5F47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36F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36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Holsvik</dc:creator>
  <cp:keywords/>
  <dc:description/>
  <cp:lastModifiedBy>Bodil Holsvik</cp:lastModifiedBy>
  <cp:revision>2</cp:revision>
  <cp:lastPrinted>2015-10-27T12:58:00Z</cp:lastPrinted>
  <dcterms:created xsi:type="dcterms:W3CDTF">2016-10-21T07:20:00Z</dcterms:created>
  <dcterms:modified xsi:type="dcterms:W3CDTF">2016-10-21T07:20:00Z</dcterms:modified>
</cp:coreProperties>
</file>